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A2" w:rsidRPr="00854888" w:rsidRDefault="00533CA2" w:rsidP="00854888">
      <w:pPr>
        <w:keepNext/>
        <w:widowControl w:val="0"/>
        <w:tabs>
          <w:tab w:val="right" w:pos="10150"/>
        </w:tabs>
        <w:spacing w:before="120" w:after="240" w:line="360" w:lineRule="exact"/>
        <w:ind w:right="-142"/>
        <w:jc w:val="center"/>
        <w:outlineLvl w:val="1"/>
        <w:rPr>
          <w:rFonts w:ascii="Arial" w:eastAsia="Times New Roman" w:hAnsi="Arial" w:cs="Arial"/>
          <w:b/>
          <w:bCs/>
          <w:iCs/>
          <w:sz w:val="30"/>
          <w:szCs w:val="26"/>
          <w:lang w:eastAsia="de-DE"/>
        </w:rPr>
      </w:pPr>
      <w:r w:rsidRPr="00854888">
        <w:rPr>
          <w:rFonts w:ascii="Arial" w:eastAsia="Times New Roman" w:hAnsi="Arial" w:cs="Arial"/>
          <w:b/>
          <w:bCs/>
          <w:iCs/>
          <w:sz w:val="30"/>
          <w:szCs w:val="26"/>
          <w:lang w:eastAsia="de-DE"/>
        </w:rPr>
        <w:t>De-minimis-Erklärung zum LEADER</w:t>
      </w:r>
      <w:r w:rsidR="00CF0A7A" w:rsidRPr="00854888">
        <w:rPr>
          <w:rFonts w:ascii="Arial" w:eastAsia="Times New Roman" w:hAnsi="Arial" w:cs="Arial"/>
          <w:b/>
          <w:bCs/>
          <w:iCs/>
          <w:sz w:val="30"/>
          <w:szCs w:val="26"/>
          <w:lang w:eastAsia="de-DE"/>
        </w:rPr>
        <w:t>-</w:t>
      </w:r>
      <w:r w:rsidRPr="00854888">
        <w:rPr>
          <w:rFonts w:ascii="Arial" w:eastAsia="Times New Roman" w:hAnsi="Arial" w:cs="Arial"/>
          <w:b/>
          <w:bCs/>
          <w:iCs/>
          <w:sz w:val="30"/>
          <w:szCs w:val="26"/>
          <w:lang w:eastAsia="de-DE"/>
        </w:rPr>
        <w:t>Zuwendungsantrag</w:t>
      </w:r>
    </w:p>
    <w:p w:rsidR="006F67FA" w:rsidRPr="001E35E7" w:rsidRDefault="006F67FA" w:rsidP="00DD4074">
      <w:pPr>
        <w:keepNext/>
        <w:widowControl w:val="0"/>
        <w:tabs>
          <w:tab w:val="right" w:pos="10150"/>
        </w:tabs>
        <w:spacing w:before="120" w:after="360" w:line="360" w:lineRule="exact"/>
        <w:ind w:right="-142"/>
        <w:jc w:val="center"/>
        <w:outlineLvl w:val="1"/>
        <w:rPr>
          <w:rFonts w:ascii="Arial" w:eastAsia="Times New Roman" w:hAnsi="Arial" w:cs="Arial"/>
          <w:b/>
          <w:bCs/>
          <w:iCs/>
          <w:sz w:val="26"/>
          <w:szCs w:val="26"/>
          <w:lang w:eastAsia="de-DE"/>
        </w:rPr>
      </w:pPr>
      <w:r w:rsidRPr="001E35E7">
        <w:rPr>
          <w:rFonts w:ascii="Arial" w:eastAsia="Times New Roman" w:hAnsi="Arial" w:cs="Arial"/>
          <w:b/>
          <w:bCs/>
          <w:iCs/>
          <w:sz w:val="26"/>
          <w:szCs w:val="26"/>
          <w:lang w:eastAsia="de-DE"/>
        </w:rPr>
        <w:t xml:space="preserve">Erklärung über erhaltene und beantragte De-minimis-Beihilfen </w:t>
      </w:r>
      <w:r w:rsidR="00533CA2">
        <w:rPr>
          <w:rFonts w:ascii="Arial" w:eastAsia="Times New Roman" w:hAnsi="Arial" w:cs="Arial"/>
          <w:b/>
          <w:bCs/>
          <w:iCs/>
          <w:sz w:val="26"/>
          <w:szCs w:val="26"/>
          <w:lang w:eastAsia="de-DE"/>
        </w:rPr>
        <w:br/>
      </w:r>
      <w:r w:rsidRPr="001E35E7">
        <w:rPr>
          <w:rFonts w:ascii="Arial" w:eastAsia="Times New Roman" w:hAnsi="Arial" w:cs="Arial"/>
          <w:b/>
          <w:bCs/>
          <w:iCs/>
          <w:sz w:val="26"/>
          <w:szCs w:val="26"/>
          <w:lang w:eastAsia="de-DE"/>
        </w:rPr>
        <w:t xml:space="preserve">durch den/die Zuwendungsempfänger(in) </w:t>
      </w:r>
    </w:p>
    <w:tbl>
      <w:tblPr>
        <w:tblStyle w:val="Tabellenraster"/>
        <w:tblW w:w="9752" w:type="dxa"/>
        <w:tblLook w:val="04A0" w:firstRow="1" w:lastRow="0" w:firstColumn="1" w:lastColumn="0" w:noHBand="0" w:noVBand="1"/>
      </w:tblPr>
      <w:tblGrid>
        <w:gridCol w:w="2417"/>
        <w:gridCol w:w="7335"/>
      </w:tblGrid>
      <w:tr w:rsidR="00BF74E0" w:rsidTr="00370C74">
        <w:tc>
          <w:tcPr>
            <w:tcW w:w="2438" w:type="dxa"/>
          </w:tcPr>
          <w:p w:rsidR="00BF74E0" w:rsidRPr="00BC67EA" w:rsidRDefault="00BF74E0">
            <w:pPr>
              <w:spacing w:before="120" w:after="120"/>
              <w:ind w:right="-142"/>
              <w:jc w:val="both"/>
              <w:rPr>
                <w:rFonts w:ascii="Arial" w:eastAsia="Times New Roman" w:hAnsi="Arial" w:cs="Arial"/>
                <w:lang w:eastAsia="de-DE"/>
              </w:rPr>
            </w:pPr>
            <w:r w:rsidRPr="00950BEB">
              <w:rPr>
                <w:rFonts w:ascii="Arial" w:eastAsia="Times New Roman" w:hAnsi="Arial" w:cs="Arial"/>
                <w:b/>
                <w:lang w:eastAsia="de-DE"/>
              </w:rPr>
              <w:t>Unternehmen:</w:t>
            </w:r>
          </w:p>
        </w:tc>
        <w:tc>
          <w:tcPr>
            <w:tcW w:w="7428" w:type="dxa"/>
          </w:tcPr>
          <w:p w:rsidR="00BF74E0" w:rsidRPr="00950BEB" w:rsidRDefault="00BF74E0">
            <w:pPr>
              <w:spacing w:before="120" w:after="120"/>
              <w:ind w:right="-142"/>
              <w:jc w:val="both"/>
              <w:rPr>
                <w:rFonts w:ascii="Arial" w:eastAsia="Times New Roman" w:hAnsi="Arial" w:cs="Arial"/>
                <w:lang w:eastAsia="de-DE"/>
              </w:rPr>
            </w:pPr>
            <w:r w:rsidRPr="00CF55F6">
              <w:rPr>
                <w:rFonts w:ascii="Arial" w:eastAsia="Times New Roman" w:hAnsi="Arial" w:cs="Arial"/>
                <w:b/>
                <w:noProof/>
                <w:sz w:val="24"/>
                <w:szCs w:val="24"/>
                <w:u w:val="single"/>
                <w:lang w:eastAsia="de-DE"/>
              </w:rPr>
              <w:fldChar w:fldCharType="begin">
                <w:ffData>
                  <w:name w:val=""/>
                  <w:enabled/>
                  <w:calcOnExit w:val="0"/>
                  <w:textInput/>
                </w:ffData>
              </w:fldChar>
            </w:r>
            <w:r w:rsidRPr="00CF55F6">
              <w:rPr>
                <w:rFonts w:ascii="Arial" w:eastAsia="Times New Roman" w:hAnsi="Arial" w:cs="Arial"/>
                <w:b/>
                <w:noProof/>
                <w:sz w:val="24"/>
                <w:szCs w:val="24"/>
                <w:u w:val="single"/>
                <w:lang w:eastAsia="de-DE"/>
              </w:rPr>
              <w:instrText xml:space="preserve"> FORMTEXT </w:instrText>
            </w:r>
            <w:r w:rsidRPr="00CF55F6">
              <w:rPr>
                <w:rFonts w:ascii="Arial" w:eastAsia="Times New Roman" w:hAnsi="Arial" w:cs="Arial"/>
                <w:b/>
                <w:noProof/>
                <w:sz w:val="24"/>
                <w:szCs w:val="24"/>
                <w:u w:val="single"/>
                <w:lang w:eastAsia="de-DE"/>
              </w:rPr>
            </w:r>
            <w:r w:rsidRPr="00CF55F6">
              <w:rPr>
                <w:rFonts w:ascii="Arial" w:eastAsia="Times New Roman" w:hAnsi="Arial" w:cs="Arial"/>
                <w:b/>
                <w:noProof/>
                <w:sz w:val="24"/>
                <w:szCs w:val="24"/>
                <w:u w:val="single"/>
                <w:lang w:eastAsia="de-DE"/>
              </w:rPr>
              <w:fldChar w:fldCharType="separate"/>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fldChar w:fldCharType="end"/>
            </w:r>
          </w:p>
        </w:tc>
      </w:tr>
      <w:tr w:rsidR="00BF74E0" w:rsidTr="00370C74">
        <w:tc>
          <w:tcPr>
            <w:tcW w:w="2438" w:type="dxa"/>
          </w:tcPr>
          <w:p w:rsidR="00BF74E0" w:rsidRDefault="00BF74E0" w:rsidP="00580270">
            <w:pPr>
              <w:spacing w:before="80" w:after="80"/>
              <w:ind w:right="-142"/>
              <w:rPr>
                <w:rFonts w:ascii="Arial" w:eastAsia="Times New Roman" w:hAnsi="Arial" w:cs="Arial"/>
                <w:lang w:eastAsia="de-DE"/>
              </w:rPr>
            </w:pPr>
            <w:r w:rsidRPr="00BC67EA">
              <w:rPr>
                <w:rFonts w:ascii="Arial" w:eastAsia="Times New Roman" w:hAnsi="Arial" w:cs="Arial"/>
                <w:lang w:eastAsia="de-DE"/>
              </w:rPr>
              <w:t xml:space="preserve">Name, Vorname bzw. </w:t>
            </w:r>
            <w:r>
              <w:rPr>
                <w:rFonts w:ascii="Arial" w:eastAsia="Times New Roman" w:hAnsi="Arial" w:cs="Arial"/>
                <w:lang w:eastAsia="de-DE"/>
              </w:rPr>
              <w:br/>
            </w:r>
            <w:r w:rsidRPr="00BC67EA">
              <w:rPr>
                <w:rFonts w:ascii="Arial" w:eastAsia="Times New Roman" w:hAnsi="Arial" w:cs="Arial"/>
                <w:lang w:eastAsia="de-DE"/>
              </w:rPr>
              <w:t>juristische Person</w:t>
            </w:r>
          </w:p>
        </w:tc>
        <w:tc>
          <w:tcPr>
            <w:tcW w:w="7428" w:type="dxa"/>
          </w:tcPr>
          <w:p w:rsidR="00BF74E0" w:rsidRDefault="00BF74E0" w:rsidP="00580270">
            <w:pPr>
              <w:spacing w:before="80" w:after="80"/>
              <w:ind w:right="-142"/>
              <w:jc w:val="both"/>
              <w:rPr>
                <w:rFonts w:ascii="Arial" w:eastAsia="Times New Roman" w:hAnsi="Arial" w:cs="Arial"/>
                <w:lang w:eastAsia="de-DE"/>
              </w:rPr>
            </w:pP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r w:rsidRPr="00BC67EA">
              <w:rPr>
                <w:rFonts w:ascii="Arial" w:eastAsia="Times New Roman" w:hAnsi="Arial" w:cs="Arial"/>
                <w:lang w:eastAsia="de-DE"/>
              </w:rPr>
              <w:t xml:space="preserve"> </w:t>
            </w: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p>
        </w:tc>
      </w:tr>
      <w:tr w:rsidR="00BF74E0" w:rsidTr="00370C74">
        <w:tc>
          <w:tcPr>
            <w:tcW w:w="2438" w:type="dxa"/>
          </w:tcPr>
          <w:p w:rsidR="00BF74E0" w:rsidRPr="00BC67E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Straße, Hausnummer</w:t>
            </w:r>
          </w:p>
        </w:tc>
        <w:tc>
          <w:tcPr>
            <w:tcW w:w="7428" w:type="dxa"/>
          </w:tcPr>
          <w:p w:rsidR="00BF74E0" w:rsidRPr="00950BEB" w:rsidRDefault="00BF74E0"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Pr="006F67FA">
              <w:rPr>
                <w:rFonts w:ascii="Arial" w:eastAsia="Times New Roman" w:hAnsi="Arial" w:cs="Arial"/>
                <w:lang w:eastAsia="de-DE"/>
              </w:rPr>
              <w:t xml:space="preserve"> </w:t>
            </w:r>
            <w:r>
              <w:rPr>
                <w:rFonts w:ascii="Arial" w:eastAsia="Times New Roman" w:hAnsi="Arial" w:cs="Arial"/>
                <w:lang w:eastAsia="de-DE"/>
              </w:rPr>
              <w:fldChar w:fldCharType="begin">
                <w:ffData>
                  <w:name w:val=""/>
                  <w:enabled/>
                  <w:calcOnExit w:val="0"/>
                  <w:textInput>
                    <w:type w:val="number"/>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p>
        </w:tc>
      </w:tr>
      <w:tr w:rsidR="00BF74E0" w:rsidTr="00370C74">
        <w:tc>
          <w:tcPr>
            <w:tcW w:w="2438" w:type="dxa"/>
          </w:tcPr>
          <w:p w:rsidR="00BF74E0" w:rsidRPr="006F67F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PLZ, Ort (Anschrift)</w:t>
            </w:r>
          </w:p>
        </w:tc>
        <w:tc>
          <w:tcPr>
            <w:tcW w:w="7428" w:type="dxa"/>
          </w:tcPr>
          <w:p w:rsidR="00BF74E0" w:rsidRDefault="00592E5A"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type w:val="number"/>
                    <w:maxLength w:val="5"/>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00BF74E0">
              <w:rPr>
                <w:rFonts w:ascii="Arial" w:eastAsia="Times New Roman" w:hAnsi="Arial" w:cs="Arial"/>
                <w:lang w:eastAsia="de-DE"/>
              </w:rPr>
              <w:t xml:space="preserve"> </w:t>
            </w:r>
            <w:r w:rsidR="00BF74E0">
              <w:rPr>
                <w:rFonts w:ascii="Arial" w:eastAsia="Times New Roman" w:hAnsi="Arial" w:cs="Arial"/>
                <w:lang w:eastAsia="de-DE"/>
              </w:rPr>
              <w:fldChar w:fldCharType="begin">
                <w:ffData>
                  <w:name w:val=""/>
                  <w:enabled/>
                  <w:calcOnExit w:val="0"/>
                  <w:textInput/>
                </w:ffData>
              </w:fldChar>
            </w:r>
            <w:r w:rsidR="00BF74E0">
              <w:rPr>
                <w:rFonts w:ascii="Arial" w:eastAsia="Times New Roman" w:hAnsi="Arial" w:cs="Arial"/>
                <w:lang w:eastAsia="de-DE"/>
              </w:rPr>
              <w:instrText xml:space="preserve"> FORMTEXT </w:instrText>
            </w:r>
            <w:r w:rsidR="00BF74E0">
              <w:rPr>
                <w:rFonts w:ascii="Arial" w:eastAsia="Times New Roman" w:hAnsi="Arial" w:cs="Arial"/>
                <w:lang w:eastAsia="de-DE"/>
              </w:rPr>
            </w:r>
            <w:r w:rsidR="00BF74E0">
              <w:rPr>
                <w:rFonts w:ascii="Arial" w:eastAsia="Times New Roman" w:hAnsi="Arial" w:cs="Arial"/>
                <w:lang w:eastAsia="de-DE"/>
              </w:rPr>
              <w:fldChar w:fldCharType="separate"/>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lang w:eastAsia="de-DE"/>
              </w:rPr>
              <w:fldChar w:fldCharType="end"/>
            </w:r>
          </w:p>
        </w:tc>
      </w:tr>
      <w:tr w:rsidR="00BF74E0" w:rsidTr="00370C74">
        <w:tc>
          <w:tcPr>
            <w:tcW w:w="2438" w:type="dxa"/>
          </w:tcPr>
          <w:p w:rsidR="00BF74E0" w:rsidRPr="006F67FA" w:rsidRDefault="00BF74E0" w:rsidP="00BF74E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Förderaktenzeichen</w:t>
            </w:r>
            <w:r>
              <w:rPr>
                <w:rFonts w:ascii="Arial" w:eastAsia="Times New Roman" w:hAnsi="Arial" w:cs="Arial"/>
                <w:lang w:eastAsia="de-DE"/>
              </w:rPr>
              <w:t>:</w:t>
            </w:r>
          </w:p>
        </w:tc>
        <w:tc>
          <w:tcPr>
            <w:tcW w:w="7428" w:type="dxa"/>
          </w:tcPr>
          <w:p w:rsidR="00BF74E0" w:rsidRPr="00BF74E0" w:rsidRDefault="00BF74E0" w:rsidP="004A6A3C">
            <w:pPr>
              <w:spacing w:before="80" w:after="80"/>
              <w:ind w:right="-142"/>
              <w:jc w:val="both"/>
              <w:rPr>
                <w:rFonts w:ascii="Arial" w:eastAsia="Times New Roman" w:hAnsi="Arial" w:cs="Arial"/>
                <w:lang w:eastAsia="de-DE"/>
              </w:rPr>
            </w:pPr>
            <w:r w:rsidRPr="00580270">
              <w:rPr>
                <w:rFonts w:ascii="Arial" w:eastAsia="Times New Roman" w:hAnsi="Arial" w:cs="Arial"/>
                <w:lang w:eastAsia="de-DE"/>
              </w:rPr>
              <w:fldChar w:fldCharType="begin">
                <w:ffData>
                  <w:name w:val=""/>
                  <w:enabled/>
                  <w:calcOnExit w:val="0"/>
                  <w:textInput/>
                </w:ffData>
              </w:fldChar>
            </w:r>
            <w:r w:rsidRPr="00580270">
              <w:rPr>
                <w:rFonts w:ascii="Arial" w:eastAsia="Times New Roman" w:hAnsi="Arial" w:cs="Arial"/>
                <w:lang w:eastAsia="de-DE"/>
              </w:rPr>
              <w:instrText xml:space="preserve"> FORMTEXT </w:instrText>
            </w:r>
            <w:r w:rsidRPr="00580270">
              <w:rPr>
                <w:rFonts w:ascii="Arial" w:eastAsia="Times New Roman" w:hAnsi="Arial" w:cs="Arial"/>
                <w:lang w:eastAsia="de-DE"/>
              </w:rPr>
            </w:r>
            <w:r w:rsidRPr="00580270">
              <w:rPr>
                <w:rFonts w:ascii="Arial" w:eastAsia="Times New Roman" w:hAnsi="Arial" w:cs="Arial"/>
                <w:lang w:eastAsia="de-DE"/>
              </w:rPr>
              <w:fldChar w:fldCharType="separate"/>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lang w:eastAsia="de-DE"/>
              </w:rPr>
              <w:fldChar w:fldCharType="end"/>
            </w:r>
          </w:p>
        </w:tc>
      </w:tr>
    </w:tbl>
    <w:tbl>
      <w:tblPr>
        <w:tblW w:w="9752" w:type="dxa"/>
        <w:tblLook w:val="04A0" w:firstRow="1" w:lastRow="0" w:firstColumn="1" w:lastColumn="0" w:noHBand="0" w:noVBand="1"/>
      </w:tblPr>
      <w:tblGrid>
        <w:gridCol w:w="2419"/>
        <w:gridCol w:w="519"/>
        <w:gridCol w:w="491"/>
        <w:gridCol w:w="491"/>
        <w:gridCol w:w="489"/>
        <w:gridCol w:w="403"/>
        <w:gridCol w:w="578"/>
        <w:gridCol w:w="490"/>
        <w:gridCol w:w="489"/>
        <w:gridCol w:w="490"/>
        <w:gridCol w:w="490"/>
        <w:gridCol w:w="490"/>
        <w:gridCol w:w="489"/>
        <w:gridCol w:w="490"/>
        <w:gridCol w:w="490"/>
        <w:gridCol w:w="444"/>
      </w:tblGrid>
      <w:tr w:rsidR="00647D31" w:rsidRPr="00950BEB" w:rsidTr="00CF41FF">
        <w:tc>
          <w:tcPr>
            <w:tcW w:w="2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74E0" w:rsidRPr="00950BEB" w:rsidRDefault="00BF74E0" w:rsidP="00580270">
            <w:pPr>
              <w:keepNext/>
              <w:spacing w:before="120" w:after="120"/>
              <w:rPr>
                <w:rFonts w:ascii="Arial" w:hAnsi="Arial" w:cs="Arial"/>
              </w:rPr>
            </w:pPr>
            <w:r w:rsidRPr="00950BEB">
              <w:rPr>
                <w:rFonts w:ascii="Arial" w:hAnsi="Arial" w:cs="Arial"/>
                <w:b/>
              </w:rPr>
              <w:t>BNRZD</w:t>
            </w:r>
            <w:r w:rsidRPr="00950BEB">
              <w:rPr>
                <w:rStyle w:val="Funotenzeichen"/>
                <w:rFonts w:ascii="Arial" w:hAnsi="Arial" w:cs="Arial"/>
              </w:rPr>
              <w:footnoteReference w:id="1"/>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2</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6</w:t>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0</w:t>
            </w:r>
          </w:p>
        </w:tc>
        <w:tc>
          <w:tcPr>
            <w:tcW w:w="403" w:type="dxa"/>
            <w:tcBorders>
              <w:top w:val="single" w:sz="4" w:space="0" w:color="auto"/>
              <w:left w:val="single" w:sz="4" w:space="0" w:color="auto"/>
              <w:bottom w:val="single" w:sz="4" w:space="0" w:color="auto"/>
              <w:right w:val="single" w:sz="12"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578" w:type="dxa"/>
            <w:tcBorders>
              <w:top w:val="single" w:sz="4" w:space="0" w:color="auto"/>
              <w:left w:val="single" w:sz="12"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r>
    </w:tbl>
    <w:p w:rsidR="00CF41FF" w:rsidRDefault="00CF41FF" w:rsidP="00CF41FF">
      <w:pPr>
        <w:spacing w:after="120" w:line="320" w:lineRule="exact"/>
        <w:jc w:val="both"/>
        <w:rPr>
          <w:rFonts w:ascii="Arial" w:eastAsia="Times New Roman" w:hAnsi="Arial" w:cs="Arial"/>
          <w:lang w:eastAsia="de-DE"/>
        </w:rPr>
      </w:pPr>
    </w:p>
    <w:p w:rsidR="00CF41FF" w:rsidRPr="00CF41FF" w:rsidRDefault="00CF41FF" w:rsidP="00CF41FF">
      <w:pPr>
        <w:spacing w:after="120" w:line="320" w:lineRule="exact"/>
        <w:jc w:val="both"/>
        <w:rPr>
          <w:rFonts w:ascii="Arial" w:eastAsia="Times New Roman" w:hAnsi="Arial" w:cs="Arial"/>
          <w:lang w:eastAsia="de-DE"/>
        </w:rPr>
      </w:pPr>
      <w:r w:rsidRPr="00CF41FF">
        <w:rPr>
          <w:rFonts w:ascii="Arial" w:eastAsia="Times New Roman" w:hAnsi="Arial" w:cs="Arial"/>
          <w:lang w:eastAsia="de-DE"/>
        </w:rPr>
        <w:t>In dieser Erklärung sind alle Gewerbe-, Agrar- und Fischerei-De-minimis-Beihilfen anzugeben, die Ihr Unternehmen bzw. Unternehmensverbund als „ein einziges Unternehmen“ in den vergangenen drei Jahren tag</w:t>
      </w:r>
      <w:r>
        <w:rPr>
          <w:rFonts w:ascii="Arial" w:eastAsia="Times New Roman" w:hAnsi="Arial" w:cs="Arial"/>
          <w:lang w:eastAsia="de-DE"/>
        </w:rPr>
        <w:t>esaktuell</w:t>
      </w:r>
      <w:r w:rsidRPr="00CF41FF">
        <w:rPr>
          <w:rFonts w:ascii="Arial" w:eastAsia="Times New Roman" w:hAnsi="Arial" w:cs="Arial"/>
          <w:lang w:eastAsia="de-DE"/>
        </w:rPr>
        <w:t xml:space="preserve"> erhalten hat.</w:t>
      </w:r>
    </w:p>
    <w:p w:rsidR="00CF41FF" w:rsidRP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 xml:space="preserve">Erläuterung zum Verständnis von drei Jahren: Voraussetzung für eine Förderung nach den Regelungen über Gewerbe-De-minimis-Beihilfen ist, dass Sie im Zeitraum von drei Jahren </w:t>
      </w:r>
      <w:r>
        <w:rPr>
          <w:rFonts w:ascii="Arial" w:eastAsia="Times New Roman" w:hAnsi="Arial" w:cs="Arial"/>
          <w:lang w:eastAsia="de-DE"/>
        </w:rPr>
        <w:t>tagesaktuell</w:t>
      </w:r>
      <w:r w:rsidRPr="00CF41FF">
        <w:rPr>
          <w:rFonts w:ascii="Arial" w:eastAsia="Times New Roman" w:hAnsi="Arial" w:cs="Arial"/>
          <w:lang w:eastAsia="de-DE"/>
        </w:rPr>
        <w:t xml:space="preserve"> insgesamt nicht mehr als 300.000 </w:t>
      </w:r>
      <w:r>
        <w:rPr>
          <w:rFonts w:ascii="Arial" w:eastAsia="Times New Roman" w:hAnsi="Arial" w:cs="Arial"/>
          <w:lang w:eastAsia="de-DE"/>
        </w:rPr>
        <w:t>Euro</w:t>
      </w:r>
      <w:r w:rsidRPr="00CF41FF">
        <w:rPr>
          <w:rFonts w:ascii="Arial" w:eastAsia="Times New Roman" w:hAnsi="Arial" w:cs="Arial"/>
          <w:lang w:eastAsia="de-DE"/>
        </w:rPr>
        <w:t xml:space="preserve"> an Gewerbe-, Agrar- und Fischerei-De-minimis-Beihilfen erhalten haben. Dabei sind die drei Jahre als rollierender Zeitraum zu berechnen: Endpunkt der drei Jahre ist der Tag des Zuwendungsbescheids der beabsichtigten Förderung. Von diesem Zeitpunkt sind tag</w:t>
      </w:r>
      <w:r>
        <w:rPr>
          <w:rFonts w:ascii="Arial" w:eastAsia="Times New Roman" w:hAnsi="Arial" w:cs="Arial"/>
          <w:lang w:eastAsia="de-DE"/>
        </w:rPr>
        <w:t>esaktuell</w:t>
      </w:r>
      <w:r w:rsidRPr="00CF41FF">
        <w:rPr>
          <w:rFonts w:ascii="Arial" w:eastAsia="Times New Roman" w:hAnsi="Arial" w:cs="Arial"/>
          <w:lang w:eastAsia="de-DE"/>
        </w:rPr>
        <w:t xml:space="preserve"> drei Jahre zurückzurechnen.</w:t>
      </w:r>
    </w:p>
    <w:p w:rsidR="00CF41FF" w:rsidRP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 xml:space="preserve">Beispiel: Der beabsichtigte Zuwendungsbescheid datiert vom </w:t>
      </w:r>
      <w:r>
        <w:rPr>
          <w:rFonts w:ascii="Arial" w:eastAsia="Times New Roman" w:hAnsi="Arial" w:cs="Arial"/>
          <w:lang w:eastAsia="de-DE"/>
        </w:rPr>
        <w:t>10. Juli</w:t>
      </w:r>
      <w:r w:rsidRPr="00CF41FF">
        <w:rPr>
          <w:rFonts w:ascii="Arial" w:eastAsia="Times New Roman" w:hAnsi="Arial" w:cs="Arial"/>
          <w:lang w:eastAsia="de-DE"/>
        </w:rPr>
        <w:t xml:space="preserve"> 2024. Von diesem Zeitpunkt sind drei Jahre tag</w:t>
      </w:r>
      <w:r>
        <w:rPr>
          <w:rFonts w:ascii="Arial" w:eastAsia="Times New Roman" w:hAnsi="Arial" w:cs="Arial"/>
          <w:lang w:eastAsia="de-DE"/>
        </w:rPr>
        <w:t>esaktuell</w:t>
      </w:r>
      <w:r w:rsidRPr="00CF41FF">
        <w:rPr>
          <w:rFonts w:ascii="Arial" w:eastAsia="Times New Roman" w:hAnsi="Arial" w:cs="Arial"/>
          <w:lang w:eastAsia="de-DE"/>
        </w:rPr>
        <w:t xml:space="preserve"> zurückzurechnen. Startpunkt der drei Jahre ist damit der </w:t>
      </w:r>
      <w:r>
        <w:rPr>
          <w:rFonts w:ascii="Arial" w:eastAsia="Times New Roman" w:hAnsi="Arial" w:cs="Arial"/>
          <w:lang w:eastAsia="de-DE"/>
        </w:rPr>
        <w:t>10</w:t>
      </w:r>
      <w:r w:rsidRPr="00CF41FF">
        <w:rPr>
          <w:rFonts w:ascii="Arial" w:eastAsia="Times New Roman" w:hAnsi="Arial" w:cs="Arial"/>
          <w:lang w:eastAsia="de-DE"/>
        </w:rPr>
        <w:t xml:space="preserve">. </w:t>
      </w:r>
      <w:r>
        <w:rPr>
          <w:rFonts w:ascii="Arial" w:eastAsia="Times New Roman" w:hAnsi="Arial" w:cs="Arial"/>
          <w:lang w:eastAsia="de-DE"/>
        </w:rPr>
        <w:t>Juli</w:t>
      </w:r>
      <w:r w:rsidRPr="00CF41FF">
        <w:rPr>
          <w:rFonts w:ascii="Arial" w:eastAsia="Times New Roman" w:hAnsi="Arial" w:cs="Arial"/>
          <w:lang w:eastAsia="de-DE"/>
        </w:rPr>
        <w:t xml:space="preserve"> 2021. Daher sind im Beispiel alle De-minimis-Beihilfen vom </w:t>
      </w:r>
      <w:r>
        <w:rPr>
          <w:rFonts w:ascii="Arial" w:eastAsia="Times New Roman" w:hAnsi="Arial" w:cs="Arial"/>
          <w:lang w:eastAsia="de-DE"/>
        </w:rPr>
        <w:t>10. Juli</w:t>
      </w:r>
      <w:r w:rsidRPr="00CF41FF">
        <w:rPr>
          <w:rFonts w:ascii="Arial" w:eastAsia="Times New Roman" w:hAnsi="Arial" w:cs="Arial"/>
          <w:lang w:eastAsia="de-DE"/>
        </w:rPr>
        <w:t xml:space="preserve"> 2021 bis </w:t>
      </w:r>
      <w:r>
        <w:rPr>
          <w:rFonts w:ascii="Arial" w:eastAsia="Times New Roman" w:hAnsi="Arial" w:cs="Arial"/>
          <w:lang w:eastAsia="de-DE"/>
        </w:rPr>
        <w:t>10. Juli</w:t>
      </w:r>
      <w:r w:rsidRPr="00CF41FF">
        <w:rPr>
          <w:rFonts w:ascii="Arial" w:eastAsia="Times New Roman" w:hAnsi="Arial" w:cs="Arial"/>
          <w:lang w:eastAsia="de-DE"/>
        </w:rPr>
        <w:t xml:space="preserve"> 2024 für die Berechnung des Schwellenwerts in Höhe von 300.000 </w:t>
      </w:r>
      <w:r>
        <w:rPr>
          <w:rFonts w:ascii="Arial" w:eastAsia="Times New Roman" w:hAnsi="Arial" w:cs="Arial"/>
          <w:lang w:eastAsia="de-DE"/>
        </w:rPr>
        <w:t>Euro</w:t>
      </w:r>
      <w:r w:rsidRPr="00CF41FF">
        <w:rPr>
          <w:rFonts w:ascii="Arial" w:eastAsia="Times New Roman" w:hAnsi="Arial" w:cs="Arial"/>
          <w:lang w:eastAsia="de-DE"/>
        </w:rPr>
        <w:t xml:space="preserve"> zu erfassen.</w:t>
      </w:r>
    </w:p>
    <w:p w:rsidR="00CF41FF" w:rsidRDefault="00CF41FF" w:rsidP="00CF41FF">
      <w:pPr>
        <w:shd w:val="clear" w:color="auto" w:fill="D9D9D9" w:themeFill="background1" w:themeFillShade="D9"/>
        <w:spacing w:after="120" w:line="320" w:lineRule="exact"/>
        <w:jc w:val="both"/>
        <w:rPr>
          <w:rFonts w:ascii="Arial" w:eastAsia="Times New Roman" w:hAnsi="Arial" w:cs="Arial"/>
          <w:lang w:eastAsia="de-DE"/>
        </w:rPr>
      </w:pPr>
      <w:r w:rsidRPr="00CF41FF">
        <w:rPr>
          <w:rFonts w:ascii="Arial" w:eastAsia="Times New Roman" w:hAnsi="Arial" w:cs="Arial"/>
          <w:lang w:eastAsia="de-DE"/>
        </w:rPr>
        <w:t>Vor diesem Hintergrund sind Sie verpflichtet, weitere Gewerbe-, Agrar- oder Fischerei-De-minimis-Beihilfen, die Sie nach Stellung dieses Antrags beantragen bzw. erhalten, der Bewilligungsstelle unverzüglich mitzuteilen.</w:t>
      </w:r>
    </w:p>
    <w:p w:rsidR="006F67FA" w:rsidRPr="006F67FA" w:rsidRDefault="006F67FA" w:rsidP="00854888">
      <w:pPr>
        <w:spacing w:before="360" w:after="120" w:line="240" w:lineRule="auto"/>
        <w:jc w:val="both"/>
        <w:rPr>
          <w:rFonts w:ascii="Arial" w:eastAsia="Times New Roman" w:hAnsi="Arial" w:cs="Arial"/>
          <w:lang w:eastAsia="de-DE"/>
        </w:rPr>
      </w:pPr>
      <w:r w:rsidRPr="006F67FA">
        <w:rPr>
          <w:rFonts w:ascii="Arial" w:eastAsia="Times New Roman" w:hAnsi="Arial" w:cs="Arial"/>
          <w:lang w:eastAsia="de-DE"/>
        </w:rPr>
        <w:t xml:space="preserve">Von den </w:t>
      </w:r>
      <w:r w:rsidRPr="006F67FA">
        <w:rPr>
          <w:rFonts w:ascii="Arial" w:eastAsia="Times New Roman" w:hAnsi="Arial" w:cs="Arial"/>
          <w:bCs/>
          <w:iCs/>
          <w:lang w:eastAsia="de-DE"/>
        </w:rPr>
        <w:t>Erläuterungen zu De-minimis-Beihilfen für Zuwendungsempfänger habe ich/haben wir Kenntnis genommen.</w:t>
      </w:r>
    </w:p>
    <w:p w:rsidR="006F67FA" w:rsidRPr="006F67FA" w:rsidRDefault="006F67FA" w:rsidP="00854888">
      <w:pPr>
        <w:spacing w:after="120" w:line="320" w:lineRule="exact"/>
        <w:jc w:val="both"/>
        <w:rPr>
          <w:rFonts w:ascii="Arial" w:eastAsia="Times New Roman" w:hAnsi="Arial" w:cs="Arial"/>
          <w:lang w:eastAsia="de-DE"/>
        </w:rPr>
      </w:pPr>
      <w:r w:rsidRPr="006F67FA">
        <w:rPr>
          <w:rFonts w:ascii="Arial" w:eastAsia="Times New Roman" w:hAnsi="Arial" w:cs="Arial"/>
          <w:lang w:eastAsia="de-DE"/>
        </w:rPr>
        <w:t xml:space="preserve">Ich/wir erkläre(n), dass mir/dem </w:t>
      </w:r>
      <w:r w:rsidR="0028034D">
        <w:rPr>
          <w:rFonts w:ascii="Arial" w:eastAsia="Times New Roman" w:hAnsi="Arial" w:cs="Arial"/>
          <w:lang w:eastAsia="de-DE"/>
        </w:rPr>
        <w:t xml:space="preserve">oben genannten </w:t>
      </w:r>
      <w:r w:rsidRPr="006F67FA">
        <w:rPr>
          <w:rFonts w:ascii="Arial" w:eastAsia="Times New Roman" w:hAnsi="Arial" w:cs="Arial"/>
          <w:lang w:eastAsia="de-DE"/>
        </w:rPr>
        <w:t>Unternehmen oder einem mit mir/uns im Sinne von Artikel 2 Abs. 2 der Verordnung (EU) Nr. 1408/2013</w:t>
      </w:r>
      <w:r w:rsidRPr="006F67FA">
        <w:rPr>
          <w:rFonts w:ascii="Arial" w:eastAsia="Times New Roman" w:hAnsi="Arial" w:cs="Arial"/>
          <w:vertAlign w:val="superscript"/>
          <w:lang w:eastAsia="de-DE"/>
        </w:rPr>
        <w:footnoteReference w:id="2"/>
      </w:r>
      <w:r w:rsidRPr="006F67FA">
        <w:rPr>
          <w:rFonts w:ascii="Arial" w:eastAsia="Times New Roman" w:hAnsi="Arial" w:cs="Arial"/>
          <w:lang w:eastAsia="de-DE"/>
        </w:rPr>
        <w:t xml:space="preserve"> verbundenen Unternehmen über die beantragte Beihilfe hinaus keine weiteren bzw. nur die von mir/uns aufgeführten De-minimis-Beihilfen im Sinne der Verordnung (EU) Nr. 1408/2013 (Agrar-De-minimis), der Verordnung (EU) 2023/2831 (De-</w:t>
      </w:r>
      <w:r w:rsidR="00CF4D16">
        <w:rPr>
          <w:rFonts w:ascii="Arial" w:eastAsia="Times New Roman" w:hAnsi="Arial" w:cs="Arial"/>
          <w:lang w:eastAsia="de-DE"/>
        </w:rPr>
        <w:br/>
      </w:r>
      <w:r w:rsidRPr="006F67FA">
        <w:rPr>
          <w:rFonts w:ascii="Arial" w:eastAsia="Times New Roman" w:hAnsi="Arial" w:cs="Arial"/>
          <w:lang w:eastAsia="de-DE"/>
        </w:rPr>
        <w:t xml:space="preserve">minimis-Verordnung für den gewerblichen Bereich), der Verordnung (EU) Nr. 717/2014 (De-minimis </w:t>
      </w:r>
      <w:r w:rsidRPr="006F67FA">
        <w:rPr>
          <w:rFonts w:ascii="Arial" w:eastAsia="Times New Roman" w:hAnsi="Arial" w:cs="Arial"/>
          <w:lang w:eastAsia="de-DE"/>
        </w:rPr>
        <w:lastRenderedPageBreak/>
        <w:t xml:space="preserve">Fischereisektor) und/oder der Verordnung (EU) 2023/2832 (DAWI-De-minimis) </w:t>
      </w:r>
      <w:r w:rsidR="00422CF5">
        <w:rPr>
          <w:rFonts w:ascii="Arial" w:eastAsia="Times New Roman" w:hAnsi="Arial" w:cs="Arial"/>
          <w:lang w:eastAsia="de-DE"/>
        </w:rPr>
        <w:t xml:space="preserve">in den vergangenen drei Jahren tagesaktuell </w:t>
      </w:r>
      <w:r w:rsidRPr="006F67FA">
        <w:rPr>
          <w:rFonts w:ascii="Arial" w:eastAsia="Times New Roman" w:hAnsi="Arial" w:cs="Arial"/>
          <w:lang w:eastAsia="de-DE"/>
        </w:rPr>
        <w:t>gewährt wurden.</w:t>
      </w:r>
    </w:p>
    <w:p w:rsidR="006F67FA" w:rsidRPr="006F67FA" w:rsidRDefault="00422CF5" w:rsidP="00854888">
      <w:pPr>
        <w:keepNext/>
        <w:tabs>
          <w:tab w:val="left" w:pos="1134"/>
        </w:tabs>
        <w:spacing w:after="240" w:line="320" w:lineRule="exact"/>
        <w:jc w:val="both"/>
        <w:rPr>
          <w:rFonts w:ascii="Arial" w:eastAsia="Times New Roman" w:hAnsi="Arial" w:cs="Arial"/>
          <w:lang w:eastAsia="de-DE"/>
        </w:rPr>
      </w:pPr>
      <w:r>
        <w:rPr>
          <w:rFonts w:ascii="Arial" w:eastAsia="Times New Roman" w:hAnsi="Arial" w:cs="Arial"/>
          <w:lang w:eastAsia="de-DE"/>
        </w:rPr>
        <w:t>I</w:t>
      </w:r>
      <w:r w:rsidRPr="00422CF5">
        <w:rPr>
          <w:rFonts w:ascii="Arial" w:eastAsia="Times New Roman" w:hAnsi="Arial" w:cs="Arial"/>
          <w:lang w:eastAsia="de-DE"/>
        </w:rPr>
        <w:t xml:space="preserve">n den vergangenen drei Jahren tagesaktuell </w:t>
      </w:r>
      <w:r w:rsidR="006F67FA" w:rsidRPr="006F67FA">
        <w:rPr>
          <w:rFonts w:ascii="Arial" w:eastAsia="Times New Roman" w:hAnsi="Arial" w:cs="Arial"/>
          <w:lang w:eastAsia="de-DE"/>
        </w:rPr>
        <w:t>erhaltene De-minimis-Beihilfen und/oder DAWI-De-minimis-Beihilfen: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C83BCC" w:rsidRPr="006F67FA" w:rsidTr="00370C7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1E35E7" w:rsidRDefault="00F3507C" w:rsidP="00580270">
            <w:pPr>
              <w:keepNext/>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406577">
              <w:rPr>
                <w:rFonts w:ascii="Arial" w:eastAsia="Times New Roman" w:hAnsi="Arial" w:cs="Arial"/>
                <w:sz w:val="18"/>
                <w:szCs w:val="18"/>
                <w:lang w:eastAsia="de-DE"/>
              </w:rPr>
              <w:t>(</w:t>
            </w:r>
            <w:r w:rsidRPr="001E35E7">
              <w:rPr>
                <w:rFonts w:ascii="Arial" w:eastAsia="Times New Roman" w:hAnsi="Arial" w:cs="Arial"/>
                <w:sz w:val="18"/>
                <w:szCs w:val="18"/>
                <w:lang w:eastAsia="de-DE"/>
              </w:rPr>
              <w:t>Beihilfengeber)</w:t>
            </w:r>
          </w:p>
          <w:p w:rsidR="005367D2"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F3507C" w:rsidRPr="006F67FA"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Pr>
                <w:rStyle w:val="Funotenzeichen"/>
                <w:rFonts w:ascii="Arial" w:eastAsia="Times New Roman" w:hAnsi="Arial" w:cs="Arial"/>
                <w:sz w:val="16"/>
                <w:szCs w:val="16"/>
                <w:lang w:eastAsia="de-DE"/>
              </w:rPr>
              <w:footnoteReference w:id="3"/>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CF4D16" w:rsidRPr="001E35E7" w:rsidRDefault="00F3507C" w:rsidP="00CF4D1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854888"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DD4074"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6F67FA" w:rsidRPr="00580270" w:rsidRDefault="006F67FA" w:rsidP="00950BEB">
      <w:pPr>
        <w:spacing w:after="0" w:line="240" w:lineRule="auto"/>
        <w:ind w:right="-142"/>
        <w:jc w:val="both"/>
        <w:rPr>
          <w:rFonts w:ascii="Arial" w:eastAsia="Times New Roman" w:hAnsi="Arial" w:cs="Arial"/>
          <w:sz w:val="12"/>
          <w:szCs w:val="12"/>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6F67FA" w:rsidRPr="00950BEB" w:rsidTr="00370C74">
        <w:tc>
          <w:tcPr>
            <w:tcW w:w="20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De-minimis-Regelung</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r>
      <w:tr w:rsidR="006F67FA" w:rsidRPr="00950BEB" w:rsidTr="00370C74">
        <w:trPr>
          <w:trHeight w:val="140"/>
        </w:trPr>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tabs>
                <w:tab w:val="left" w:pos="1134"/>
              </w:tab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CF4D16">
      <w:pPr>
        <w:spacing w:before="360" w:after="240" w:line="320" w:lineRule="exact"/>
        <w:ind w:right="-30"/>
        <w:jc w:val="both"/>
        <w:rPr>
          <w:rFonts w:ascii="Arial" w:eastAsia="Times New Roman" w:hAnsi="Arial" w:cs="Arial"/>
          <w:spacing w:val="-2"/>
          <w:lang w:eastAsia="de-DE"/>
        </w:rPr>
      </w:pPr>
      <w:r w:rsidRPr="006F67FA">
        <w:rPr>
          <w:rFonts w:ascii="Arial" w:eastAsia="Times New Roman" w:hAnsi="Arial" w:cs="Arial"/>
          <w:spacing w:val="-2"/>
          <w:lang w:eastAsia="de-DE"/>
        </w:rPr>
        <w:t xml:space="preserve">Darüber hinaus habe ich/haben wir oder ein mit mir/uns verbundenes Unternehmen </w:t>
      </w:r>
      <w:r w:rsidR="00422CF5" w:rsidRPr="00422CF5">
        <w:rPr>
          <w:rFonts w:ascii="Arial" w:eastAsia="Times New Roman" w:hAnsi="Arial" w:cs="Arial"/>
          <w:spacing w:val="-2"/>
          <w:lang w:eastAsia="de-DE"/>
        </w:rPr>
        <w:t>in den vergangenen drei Jahren tagesaktuell</w:t>
      </w:r>
    </w:p>
    <w:p w:rsidR="006F67FA" w:rsidRPr="006F67FA" w:rsidRDefault="006F67FA" w:rsidP="00854888">
      <w:pPr>
        <w:spacing w:after="24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r>
      <w:r w:rsidRPr="006F67FA">
        <w:rPr>
          <w:rFonts w:ascii="Arial" w:eastAsia="Times New Roman" w:hAnsi="Arial" w:cs="Arial"/>
          <w:u w:val="single"/>
          <w:lang w:eastAsia="de-DE"/>
        </w:rPr>
        <w:t>keine</w:t>
      </w:r>
      <w:r w:rsidRPr="006F67FA">
        <w:rPr>
          <w:rFonts w:ascii="Arial" w:eastAsia="Times New Roman" w:hAnsi="Arial" w:cs="Arial"/>
          <w:lang w:eastAsia="de-DE"/>
        </w:rPr>
        <w:t xml:space="preserve"> weiteren De-minimis-Beihilfen nach der Verordnung (EU) Nr. 1408/2013 (Agrar-</w:t>
      </w:r>
      <w:r w:rsidR="00DA5F83">
        <w:rPr>
          <w:rFonts w:ascii="Arial" w:eastAsia="Times New Roman" w:hAnsi="Arial" w:cs="Arial"/>
          <w:lang w:eastAsia="de-DE"/>
        </w:rPr>
        <w:br/>
      </w:r>
      <w:r w:rsidRPr="006F67FA">
        <w:rPr>
          <w:rFonts w:ascii="Arial" w:eastAsia="Times New Roman" w:hAnsi="Arial" w:cs="Arial"/>
          <w:lang w:eastAsia="de-DE"/>
        </w:rPr>
        <w:t xml:space="preserve">De-minimis), der Verordnung (EU) 2023/2831(De-minimis gewerblicher Bereich), der </w:t>
      </w:r>
      <w:r w:rsidR="00DA5F83">
        <w:rPr>
          <w:rFonts w:ascii="Arial" w:eastAsia="Times New Roman" w:hAnsi="Arial" w:cs="Arial"/>
          <w:lang w:eastAsia="de-DE"/>
        </w:rPr>
        <w:t>V</w:t>
      </w:r>
      <w:r w:rsidRPr="006F67FA">
        <w:rPr>
          <w:rFonts w:ascii="Arial" w:eastAsia="Times New Roman" w:hAnsi="Arial" w:cs="Arial"/>
          <w:lang w:eastAsia="de-DE"/>
        </w:rPr>
        <w:t xml:space="preserve">erordnung (EG) Nr. 717/2014 und/oder der Verordnung (EU) 2023/2832 (DAWI-De-minimis) beantragt, </w:t>
      </w:r>
    </w:p>
    <w:p w:rsidR="006F67FA" w:rsidRDefault="006F67FA" w:rsidP="00854888">
      <w:pPr>
        <w:spacing w:after="36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t xml:space="preserve">die nachstehend aufgeführten De-minimis-Beihilfen nach der Verordnung (EU) Nr. 1408/2013 </w:t>
      </w:r>
      <w:r w:rsidR="00CF4D16">
        <w:rPr>
          <w:rFonts w:ascii="Arial" w:eastAsia="Times New Roman" w:hAnsi="Arial" w:cs="Arial"/>
          <w:lang w:eastAsia="de-DE"/>
        </w:rPr>
        <w:br/>
      </w:r>
      <w:r w:rsidRPr="006F67FA">
        <w:rPr>
          <w:rFonts w:ascii="Arial" w:eastAsia="Times New Roman" w:hAnsi="Arial" w:cs="Arial"/>
          <w:lang w:eastAsia="de-DE"/>
        </w:rPr>
        <w:t>(Agrar-De-minimis), der Verordnung (EU) 2023/2831</w:t>
      </w:r>
      <w:r w:rsidRPr="006F67FA">
        <w:rPr>
          <w:rFonts w:ascii="Arial" w:eastAsia="Times New Roman" w:hAnsi="Arial" w:cs="Arial"/>
          <w:b/>
          <w:lang w:eastAsia="de-DE"/>
        </w:rPr>
        <w:t xml:space="preserve"> </w:t>
      </w:r>
      <w:r w:rsidRPr="006F67FA">
        <w:rPr>
          <w:rFonts w:ascii="Arial" w:eastAsia="Times New Roman" w:hAnsi="Arial" w:cs="Arial"/>
          <w:lang w:eastAsia="de-DE"/>
        </w:rPr>
        <w:t xml:space="preserve">(De-minimis gewerblicher Bereich), der </w:t>
      </w:r>
      <w:r w:rsidR="00CF4D16">
        <w:rPr>
          <w:rFonts w:ascii="Arial" w:eastAsia="Times New Roman" w:hAnsi="Arial" w:cs="Arial"/>
          <w:lang w:eastAsia="de-DE"/>
        </w:rPr>
        <w:br/>
      </w:r>
      <w:r w:rsidRPr="006F67FA">
        <w:rPr>
          <w:rFonts w:ascii="Arial" w:eastAsia="Times New Roman" w:hAnsi="Arial" w:cs="Arial"/>
          <w:lang w:eastAsia="de-DE"/>
        </w:rPr>
        <w:t>Verordnung (EU) Nr. 717/2014 (De-minimis Fischereisektor) und/oder der Verordnung (EU) 2023/2832 (DAWI-De-minimis) beantragt, die noch nicht bewilligt wurden: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A33D34" w:rsidRPr="006F67FA" w:rsidTr="0038245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1E35E7" w:rsidRDefault="00A33D34" w:rsidP="00580270">
            <w:pPr>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1E35E7">
              <w:rPr>
                <w:rFonts w:ascii="Arial" w:eastAsia="Times New Roman" w:hAnsi="Arial" w:cs="Arial"/>
                <w:sz w:val="18"/>
                <w:szCs w:val="18"/>
                <w:lang w:eastAsia="de-DE"/>
              </w:rPr>
              <w:t>(Beihilfengeber)</w:t>
            </w:r>
          </w:p>
          <w:p w:rsidR="005367D2"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A33D34" w:rsidRPr="006F67FA"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D90E57">
            <w:pPr>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sidR="00C56E60" w:rsidRPr="00D90E57">
              <w:rPr>
                <w:rFonts w:ascii="Arial" w:eastAsia="Times New Roman" w:hAnsi="Arial" w:cs="Arial"/>
                <w:sz w:val="16"/>
                <w:szCs w:val="16"/>
                <w:vertAlign w:val="superscript"/>
                <w:lang w:eastAsia="de-DE"/>
              </w:rPr>
              <w:t>(3)</w:t>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D60AA6" w:rsidRPr="00D60AA6" w:rsidRDefault="00A33D34" w:rsidP="00D60AA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A33D34" w:rsidRPr="006F67FA" w:rsidRDefault="00A33D34" w:rsidP="00854888">
      <w:pPr>
        <w:spacing w:after="240" w:line="240" w:lineRule="auto"/>
        <w:ind w:left="340" w:right="-113" w:hanging="397"/>
        <w:jc w:val="both"/>
        <w:rPr>
          <w:rFonts w:ascii="Arial" w:eastAsia="Times New Roman" w:hAnsi="Arial" w:cs="Arial"/>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826EF1" w:rsidRPr="00950BEB" w:rsidTr="00382454">
        <w:tc>
          <w:tcPr>
            <w:tcW w:w="2000" w:type="pct"/>
            <w:shd w:val="clear" w:color="auto" w:fill="F2F2F2" w:themeFill="background1" w:themeFillShade="F2"/>
            <w:vAlign w:val="center"/>
          </w:tcPr>
          <w:p w:rsidR="00826EF1" w:rsidRPr="00950BEB" w:rsidRDefault="00826EF1" w:rsidP="00D90E57">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lastRenderedPageBreak/>
              <w:t>De-minimis-Regelung</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t>in Euro</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t>in Euro</w:t>
            </w:r>
          </w:p>
        </w:tc>
      </w:tr>
      <w:tr w:rsidR="00826EF1" w:rsidRPr="00950BEB" w:rsidTr="00382454">
        <w:trPr>
          <w:trHeight w:val="140"/>
        </w:trPr>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tabs>
                <w:tab w:val="left" w:pos="1134"/>
              </w:tabs>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EC7280">
      <w:pPr>
        <w:keepNext/>
        <w:keepLines/>
        <w:tabs>
          <w:tab w:val="left" w:pos="426"/>
        </w:tabs>
        <w:spacing w:before="240" w:after="120" w:line="320" w:lineRule="exact"/>
        <w:ind w:right="-57"/>
        <w:jc w:val="both"/>
        <w:rPr>
          <w:rFonts w:ascii="Arial" w:eastAsia="Times New Roman" w:hAnsi="Arial" w:cs="Arial"/>
          <w:lang w:eastAsia="de-DE"/>
        </w:rPr>
      </w:pPr>
      <w:r w:rsidRPr="006F67FA">
        <w:rPr>
          <w:rFonts w:ascii="Arial" w:eastAsia="Times New Roman" w:hAnsi="Arial" w:cs="Arial"/>
          <w:lang w:eastAsia="de-DE"/>
        </w:rPr>
        <w:t>Die hier beantragte De-minimis-Beihilfe wird</w:t>
      </w:r>
    </w:p>
    <w:p w:rsidR="006F67FA" w:rsidRPr="006F67FA" w:rsidRDefault="00EC7280" w:rsidP="00382454">
      <w:pPr>
        <w:keepNext/>
        <w:keepLines/>
        <w:tabs>
          <w:tab w:val="left" w:pos="426"/>
        </w:tabs>
        <w:spacing w:after="120" w:line="320" w:lineRule="exact"/>
        <w:ind w:right="-57"/>
        <w:jc w:val="both"/>
        <w:rPr>
          <w:rFonts w:ascii="Arial" w:eastAsia="Times New Roman" w:hAnsi="Arial" w:cs="Arial"/>
          <w:lang w:eastAsia="de-DE"/>
        </w:rPr>
      </w:pPr>
      <w:r>
        <w:rPr>
          <w:rFonts w:ascii="Arial" w:eastAsia="Times New Roman" w:hAnsi="Arial" w:cs="Arial"/>
          <w:lang w:eastAsia="de-DE"/>
        </w:rPr>
        <w:fldChar w:fldCharType="begin">
          <w:ffData>
            <w:name w:val="Kontrollkästchen1"/>
            <w:enabled w:val="0"/>
            <w:calcOnExit w:val="0"/>
            <w:checkBox>
              <w:sizeAuto/>
              <w:default w:val="0"/>
            </w:checkBox>
          </w:ffData>
        </w:fldChar>
      </w:r>
      <w:r>
        <w:rPr>
          <w:rFonts w:ascii="Arial" w:eastAsia="Times New Roman" w:hAnsi="Arial" w:cs="Arial"/>
          <w:lang w:eastAsia="de-DE"/>
        </w:rPr>
        <w:instrText xml:space="preserve"> </w:instrText>
      </w:r>
      <w:bookmarkStart w:id="0" w:name="Kontrollkästchen1"/>
      <w:r>
        <w:rPr>
          <w:rFonts w:ascii="Arial" w:eastAsia="Times New Roman" w:hAnsi="Arial" w:cs="Arial"/>
          <w:lang w:eastAsia="de-DE"/>
        </w:rPr>
        <w:instrText xml:space="preserve">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Pr>
          <w:rFonts w:ascii="Arial" w:eastAsia="Times New Roman" w:hAnsi="Arial" w:cs="Arial"/>
          <w:lang w:eastAsia="de-DE"/>
        </w:rPr>
        <w:fldChar w:fldCharType="end"/>
      </w:r>
      <w:bookmarkEnd w:id="0"/>
      <w:r w:rsidR="006F67FA" w:rsidRPr="006F67FA">
        <w:rPr>
          <w:rFonts w:ascii="Arial" w:eastAsia="Times New Roman" w:hAnsi="Arial" w:cs="Arial"/>
          <w:lang w:eastAsia="de-DE"/>
        </w:rPr>
        <w:tab/>
      </w:r>
      <w:r w:rsidR="006F67FA" w:rsidRPr="006F67FA">
        <w:rPr>
          <w:rFonts w:ascii="Arial" w:eastAsia="Times New Roman" w:hAnsi="Arial" w:cs="Arial"/>
          <w:u w:val="single"/>
          <w:lang w:eastAsia="de-DE"/>
        </w:rPr>
        <w:t>nicht</w:t>
      </w:r>
      <w:r w:rsidR="006F67FA" w:rsidRPr="006F67FA">
        <w:rPr>
          <w:rFonts w:ascii="Arial" w:eastAsia="Times New Roman" w:hAnsi="Arial" w:cs="Arial"/>
          <w:lang w:eastAsia="de-DE"/>
        </w:rPr>
        <w:t xml:space="preserve"> mit weiteren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p w:rsidR="006F67FA" w:rsidRPr="006F67FA" w:rsidRDefault="00EC7280" w:rsidP="00854888">
      <w:pPr>
        <w:keepNext/>
        <w:keepLines/>
        <w:tabs>
          <w:tab w:val="left" w:pos="426"/>
        </w:tabs>
        <w:spacing w:after="360" w:line="320" w:lineRule="exact"/>
        <w:ind w:right="-57"/>
        <w:jc w:val="both"/>
        <w:rPr>
          <w:rFonts w:ascii="Arial" w:eastAsia="Times New Roman" w:hAnsi="Arial" w:cs="Arial"/>
          <w:u w:val="single"/>
          <w:lang w:eastAsia="de-DE"/>
        </w:rPr>
      </w:pPr>
      <w:r>
        <w:rPr>
          <w:rFonts w:ascii="Arial" w:eastAsia="Times New Roman" w:hAnsi="Arial" w:cs="Arial"/>
          <w:lang w:eastAsia="de-DE"/>
        </w:rPr>
        <w:fldChar w:fldCharType="begin">
          <w:ffData>
            <w:name w:val=""/>
            <w:enabled w:val="0"/>
            <w:calcOnExit w:val="0"/>
            <w:checkBox>
              <w:sizeAuto/>
              <w:default w:val="0"/>
            </w:checkBox>
          </w:ffData>
        </w:fldChar>
      </w:r>
      <w:r>
        <w:rPr>
          <w:rFonts w:ascii="Arial" w:eastAsia="Times New Roman" w:hAnsi="Arial" w:cs="Arial"/>
          <w:lang w:eastAsia="de-DE"/>
        </w:rPr>
        <w:instrText xml:space="preserve"> FORMCHECKBOX </w:instrText>
      </w:r>
      <w:r w:rsidR="00FA0D37">
        <w:rPr>
          <w:rFonts w:ascii="Arial" w:eastAsia="Times New Roman" w:hAnsi="Arial" w:cs="Arial"/>
          <w:lang w:eastAsia="de-DE"/>
        </w:rPr>
      </w:r>
      <w:r w:rsidR="00FA0D37">
        <w:rPr>
          <w:rFonts w:ascii="Arial" w:eastAsia="Times New Roman" w:hAnsi="Arial" w:cs="Arial"/>
          <w:lang w:eastAsia="de-DE"/>
        </w:rPr>
        <w:fldChar w:fldCharType="separate"/>
      </w:r>
      <w:r>
        <w:rPr>
          <w:rFonts w:ascii="Arial" w:eastAsia="Times New Roman" w:hAnsi="Arial" w:cs="Arial"/>
          <w:lang w:eastAsia="de-DE"/>
        </w:rPr>
        <w:fldChar w:fldCharType="end"/>
      </w:r>
      <w:r w:rsidR="006F67FA" w:rsidRPr="006F67FA">
        <w:rPr>
          <w:rFonts w:ascii="Arial" w:eastAsia="Times New Roman" w:hAnsi="Arial" w:cs="Arial"/>
          <w:lang w:eastAsia="de-DE"/>
        </w:rPr>
        <w:tab/>
        <w:t xml:space="preserve">mit folgender/n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tbl>
      <w:tblPr>
        <w:tblW w:w="980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79"/>
        <w:gridCol w:w="4603"/>
        <w:gridCol w:w="1068"/>
        <w:gridCol w:w="1330"/>
        <w:gridCol w:w="1629"/>
      </w:tblGrid>
      <w:tr w:rsidR="00A142DA" w:rsidRPr="006F67FA" w:rsidTr="00382454">
        <w:trPr>
          <w:trHeight w:val="814"/>
        </w:trPr>
        <w:tc>
          <w:tcPr>
            <w:tcW w:w="119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Datum des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4649"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A142DA" w:rsidRDefault="00675D93" w:rsidP="008C1109">
            <w:pPr>
              <w:keepNext/>
              <w:keepLines/>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A142DA">
              <w:rPr>
                <w:rFonts w:ascii="Arial" w:eastAsia="Times New Roman" w:hAnsi="Arial" w:cs="Arial"/>
                <w:sz w:val="18"/>
                <w:szCs w:val="18"/>
                <w:lang w:eastAsia="de-DE"/>
              </w:rPr>
              <w:t>(Beihilfengeber)</w:t>
            </w:r>
          </w:p>
          <w:p w:rsidR="00675D93" w:rsidRPr="006F67FA" w:rsidRDefault="00675D93" w:rsidP="008C1109">
            <w:pPr>
              <w:keepNext/>
              <w:keepLines/>
              <w:tabs>
                <w:tab w:val="left" w:pos="1134"/>
              </w:tabs>
              <w:spacing w:after="0" w:line="240" w:lineRule="auto"/>
              <w:jc w:val="center"/>
              <w:rPr>
                <w:rFonts w:ascii="Arial" w:eastAsia="Times New Roman" w:hAnsi="Arial" w:cs="Arial"/>
                <w:sz w:val="18"/>
                <w:szCs w:val="18"/>
                <w:lang w:eastAsia="de-DE"/>
              </w:rPr>
            </w:pPr>
            <w:r w:rsidRPr="00A142DA">
              <w:rPr>
                <w:rFonts w:ascii="Arial" w:eastAsia="Times New Roman" w:hAnsi="Arial" w:cs="Arial"/>
                <w:sz w:val="18"/>
                <w:szCs w:val="18"/>
                <w:lang w:eastAsia="de-DE"/>
              </w:rPr>
              <w:t>Aktenzeichen bitte angeben</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34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64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bl>
    <w:p w:rsidR="006F67FA" w:rsidRPr="006F67FA" w:rsidRDefault="006F67FA" w:rsidP="00854888">
      <w:pPr>
        <w:spacing w:before="360" w:after="360" w:line="320" w:lineRule="exact"/>
        <w:ind w:left="-57" w:right="-28"/>
        <w:jc w:val="both"/>
        <w:rPr>
          <w:rFonts w:ascii="Arial" w:eastAsia="Times New Roman" w:hAnsi="Arial" w:cs="Arial"/>
          <w:lang w:eastAsia="de-DE"/>
        </w:rPr>
      </w:pPr>
      <w:r w:rsidRPr="006F67FA">
        <w:rPr>
          <w:rFonts w:ascii="Arial" w:eastAsia="Times New Roman" w:hAnsi="Arial" w:cs="Arial"/>
          <w:lang w:eastAsia="de-DE"/>
        </w:rPr>
        <w:t xml:space="preserve">Mir/uns ist bekannt, dass die vorstehend gemachten Angaben subventionserheblich im Sinne </w:t>
      </w:r>
      <w:r w:rsidR="00382454">
        <w:rPr>
          <w:rFonts w:ascii="Arial" w:eastAsia="Times New Roman" w:hAnsi="Arial" w:cs="Arial"/>
          <w:lang w:eastAsia="de-DE"/>
        </w:rPr>
        <w:br/>
      </w:r>
      <w:r w:rsidRPr="006F67FA">
        <w:rPr>
          <w:rFonts w:ascii="Arial" w:eastAsia="Times New Roman" w:hAnsi="Arial" w:cs="Arial"/>
          <w:lang w:eastAsia="de-DE"/>
        </w:rPr>
        <w:t>des § 264 des Strafgesetzbuches (StGB) sind. Nach dieser Vorschrift wird u. a. bestraft, wer einem Subventionsgeber über subventionserhebliche Tatsachen für sich oder einen anderen unrichtige oder unvollständige Angaben macht, die für ihn oder den anderen vorteilhaft sind (Subventionsbetrug).</w:t>
      </w:r>
    </w:p>
    <w:p w:rsidR="006F67FA" w:rsidRPr="006F67FA" w:rsidRDefault="006F67FA" w:rsidP="00CF4D16">
      <w:pPr>
        <w:spacing w:after="960" w:line="320" w:lineRule="exact"/>
        <w:ind w:left="-57" w:right="-30"/>
        <w:jc w:val="both"/>
        <w:rPr>
          <w:rFonts w:ascii="Arial" w:eastAsia="Times New Roman" w:hAnsi="Arial" w:cs="Arial"/>
          <w:lang w:eastAsia="de-DE"/>
        </w:rPr>
      </w:pPr>
      <w:r w:rsidRPr="006F67FA">
        <w:rPr>
          <w:rFonts w:ascii="Arial" w:eastAsia="Times New Roman" w:hAnsi="Arial" w:cs="Arial"/>
          <w:lang w:eastAsia="de-DE"/>
        </w:rPr>
        <w:t xml:space="preserve">Ich/wir verpflichte(n) mich/uns, Änderungen </w:t>
      </w:r>
      <w:r w:rsidR="00422CF5">
        <w:rPr>
          <w:rFonts w:ascii="Arial" w:eastAsia="Times New Roman" w:hAnsi="Arial" w:cs="Arial"/>
          <w:lang w:eastAsia="de-DE"/>
        </w:rPr>
        <w:t xml:space="preserve">unverzüglich </w:t>
      </w:r>
      <w:r w:rsidRPr="006F67FA">
        <w:rPr>
          <w:rFonts w:ascii="Arial" w:eastAsia="Times New Roman" w:hAnsi="Arial" w:cs="Arial"/>
          <w:lang w:eastAsia="de-DE"/>
        </w:rPr>
        <w:t>der vorgenannten Angaben der die Beihilfe gewährenden Stelle mitzuteilen, sofern sie mir/uns vor der Zusage für die hier beantragte Förderung bekannt werden.</w:t>
      </w:r>
    </w:p>
    <w:p w:rsidR="006F67FA" w:rsidRPr="006F67FA" w:rsidRDefault="00EC7280" w:rsidP="00EC7280">
      <w:pPr>
        <w:tabs>
          <w:tab w:val="center" w:pos="1701"/>
          <w:tab w:val="center" w:pos="7088"/>
        </w:tabs>
        <w:spacing w:after="0" w:line="320" w:lineRule="exact"/>
        <w:ind w:left="-57" w:right="-142"/>
        <w:jc w:val="both"/>
        <w:rPr>
          <w:rFonts w:ascii="Arial" w:eastAsia="Times New Roman" w:hAnsi="Arial" w:cs="Arial"/>
          <w:lang w:eastAsia="de-DE"/>
        </w:rPr>
      </w:pPr>
      <w:r w:rsidRPr="00854888">
        <w:rPr>
          <w:rFonts w:ascii="Arial" w:eastAsia="Times New Roman" w:hAnsi="Arial" w:cs="Arial"/>
          <w:lang w:eastAsia="de-DE"/>
        </w:rPr>
        <w:tab/>
      </w:r>
      <w:r>
        <w:rPr>
          <w:rFonts w:ascii="Arial" w:eastAsia="Times New Roman" w:hAnsi="Arial" w:cs="Arial"/>
          <w:u w:val="single"/>
          <w:lang w:eastAsia="de-DE"/>
        </w:rPr>
        <w:fldChar w:fldCharType="begin">
          <w:ffData>
            <w:name w:val=""/>
            <w:enabled/>
            <w:calcOnExit w:val="0"/>
            <w:textInput/>
          </w:ffData>
        </w:fldChar>
      </w:r>
      <w:r>
        <w:rPr>
          <w:rFonts w:ascii="Arial" w:eastAsia="Times New Roman" w:hAnsi="Arial" w:cs="Arial"/>
          <w:u w:val="single"/>
          <w:lang w:eastAsia="de-DE"/>
        </w:rPr>
        <w:instrText xml:space="preserve"> FORMTEXT </w:instrText>
      </w:r>
      <w:r>
        <w:rPr>
          <w:rFonts w:ascii="Arial" w:eastAsia="Times New Roman" w:hAnsi="Arial" w:cs="Arial"/>
          <w:u w:val="single"/>
          <w:lang w:eastAsia="de-DE"/>
        </w:rPr>
      </w:r>
      <w:r>
        <w:rPr>
          <w:rFonts w:ascii="Arial" w:eastAsia="Times New Roman" w:hAnsi="Arial" w:cs="Arial"/>
          <w:u w:val="single"/>
          <w:lang w:eastAsia="de-DE"/>
        </w:rPr>
        <w:fldChar w:fldCharType="separate"/>
      </w:r>
      <w:bookmarkStart w:id="1" w:name="_GoBack"/>
      <w:bookmarkEnd w:id="1"/>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fldChar w:fldCharType="end"/>
      </w:r>
      <w:r w:rsidR="003B38AE" w:rsidRPr="00D90E57">
        <w:rPr>
          <w:rFonts w:ascii="Arial" w:eastAsia="Times New Roman" w:hAnsi="Arial" w:cs="Arial"/>
          <w:u w:val="single"/>
          <w:lang w:eastAsia="de-DE"/>
        </w:rPr>
        <w:t xml:space="preserve">, </w:t>
      </w:r>
      <w:r w:rsidR="00124B74">
        <w:rPr>
          <w:rFonts w:ascii="Arial" w:eastAsia="Times New Roman" w:hAnsi="Arial" w:cs="Arial"/>
          <w:noProof/>
          <w:u w:val="single"/>
          <w:lang w:eastAsia="de-DE"/>
        </w:rPr>
        <w:fldChar w:fldCharType="begin">
          <w:ffData>
            <w:name w:val=""/>
            <w:enabled w:val="0"/>
            <w:calcOnExit/>
            <w:textInput>
              <w:type w:val="currentDate"/>
            </w:textInput>
          </w:ffData>
        </w:fldChar>
      </w:r>
      <w:r w:rsidR="00124B74">
        <w:rPr>
          <w:rFonts w:ascii="Arial" w:eastAsia="Times New Roman" w:hAnsi="Arial" w:cs="Arial"/>
          <w:noProof/>
          <w:u w:val="single"/>
          <w:lang w:eastAsia="de-DE"/>
        </w:rPr>
        <w:instrText xml:space="preserve"> FORMTEXT </w:instrText>
      </w:r>
      <w:r w:rsidR="00124B74">
        <w:rPr>
          <w:rFonts w:ascii="Arial" w:eastAsia="Times New Roman" w:hAnsi="Arial" w:cs="Arial"/>
          <w:noProof/>
          <w:u w:val="single"/>
          <w:lang w:eastAsia="de-DE"/>
        </w:rPr>
        <w:fldChar w:fldCharType="begin"/>
      </w:r>
      <w:r w:rsidR="00124B74">
        <w:rPr>
          <w:rFonts w:ascii="Arial" w:eastAsia="Times New Roman" w:hAnsi="Arial" w:cs="Arial"/>
          <w:noProof/>
          <w:u w:val="single"/>
          <w:lang w:eastAsia="de-DE"/>
        </w:rPr>
        <w:instrText xml:space="preserve"> DATE  </w:instrText>
      </w:r>
      <w:r w:rsidR="00124B74">
        <w:rPr>
          <w:rFonts w:ascii="Arial" w:eastAsia="Times New Roman" w:hAnsi="Arial" w:cs="Arial"/>
          <w:noProof/>
          <w:u w:val="single"/>
          <w:lang w:eastAsia="de-DE"/>
        </w:rPr>
        <w:fldChar w:fldCharType="separate"/>
      </w:r>
      <w:r w:rsidR="00422CF5">
        <w:rPr>
          <w:rFonts w:ascii="Arial" w:eastAsia="Times New Roman" w:hAnsi="Arial" w:cs="Arial"/>
          <w:noProof/>
          <w:u w:val="single"/>
          <w:lang w:eastAsia="de-DE"/>
        </w:rPr>
        <w:instrText>16.07.2024</w:instrText>
      </w:r>
      <w:r w:rsidR="00124B74">
        <w:rPr>
          <w:rFonts w:ascii="Arial" w:eastAsia="Times New Roman" w:hAnsi="Arial" w:cs="Arial"/>
          <w:noProof/>
          <w:u w:val="single"/>
          <w:lang w:eastAsia="de-DE"/>
        </w:rPr>
        <w:fldChar w:fldCharType="end"/>
      </w:r>
      <w:r w:rsidR="00124B74">
        <w:rPr>
          <w:rFonts w:ascii="Arial" w:eastAsia="Times New Roman" w:hAnsi="Arial" w:cs="Arial"/>
          <w:noProof/>
          <w:u w:val="single"/>
          <w:lang w:eastAsia="de-DE"/>
        </w:rPr>
      </w:r>
      <w:r w:rsidR="00124B74">
        <w:rPr>
          <w:rFonts w:ascii="Arial" w:eastAsia="Times New Roman" w:hAnsi="Arial" w:cs="Arial"/>
          <w:noProof/>
          <w:u w:val="single"/>
          <w:lang w:eastAsia="de-DE"/>
        </w:rPr>
        <w:fldChar w:fldCharType="separate"/>
      </w:r>
      <w:r w:rsidR="00422CF5">
        <w:rPr>
          <w:rFonts w:ascii="Arial" w:eastAsia="Times New Roman" w:hAnsi="Arial" w:cs="Arial"/>
          <w:noProof/>
          <w:u w:val="single"/>
          <w:lang w:eastAsia="de-DE"/>
        </w:rPr>
        <w:t>16.07.2024</w:t>
      </w:r>
      <w:r w:rsidR="00124B74">
        <w:rPr>
          <w:rFonts w:ascii="Arial" w:eastAsia="Times New Roman" w:hAnsi="Arial" w:cs="Arial"/>
          <w:noProof/>
          <w:u w:val="single"/>
          <w:lang w:eastAsia="de-DE"/>
        </w:rPr>
        <w:fldChar w:fldCharType="end"/>
      </w:r>
      <w:r w:rsidR="00D90E57">
        <w:rPr>
          <w:rFonts w:ascii="Arial" w:eastAsia="Times New Roman" w:hAnsi="Arial" w:cs="Arial"/>
          <w:lang w:eastAsia="de-DE"/>
        </w:rPr>
        <w:tab/>
      </w:r>
      <w:r w:rsidR="006F67FA" w:rsidRPr="00D90E57">
        <w:rPr>
          <w:rFonts w:ascii="Arial" w:eastAsia="Times New Roman" w:hAnsi="Arial" w:cs="Arial"/>
          <w:lang w:eastAsia="de-DE"/>
        </w:rPr>
        <w:t>_________</w:t>
      </w:r>
      <w:r w:rsidR="006F67FA" w:rsidRPr="006F67FA">
        <w:rPr>
          <w:rFonts w:ascii="Arial" w:eastAsia="Times New Roman" w:hAnsi="Arial" w:cs="Arial"/>
          <w:lang w:eastAsia="de-DE"/>
        </w:rPr>
        <w:t>__________________________________</w:t>
      </w:r>
    </w:p>
    <w:p w:rsidR="007C5EE7" w:rsidRPr="008C1109" w:rsidRDefault="006F67FA" w:rsidP="00854888">
      <w:pPr>
        <w:tabs>
          <w:tab w:val="center" w:pos="1701"/>
          <w:tab w:val="center" w:pos="7088"/>
        </w:tabs>
        <w:spacing w:after="0" w:line="320" w:lineRule="exact"/>
        <w:ind w:right="-142"/>
        <w:jc w:val="both"/>
        <w:rPr>
          <w:rFonts w:ascii="Arial" w:eastAsia="Times New Roman" w:hAnsi="Arial" w:cs="Arial"/>
          <w:lang w:eastAsia="de-DE"/>
        </w:rPr>
      </w:pPr>
      <w:r w:rsidRPr="006F67FA">
        <w:rPr>
          <w:rFonts w:ascii="Arial" w:eastAsia="Times New Roman" w:hAnsi="Arial" w:cs="Arial"/>
          <w:lang w:eastAsia="de-DE"/>
        </w:rPr>
        <w:tab/>
        <w:t>(Ort, Datum</w:t>
      </w:r>
      <w:r w:rsidR="003B38AE">
        <w:rPr>
          <w:rFonts w:ascii="Arial" w:eastAsia="Times New Roman" w:hAnsi="Arial" w:cs="Arial"/>
          <w:lang w:eastAsia="de-DE"/>
        </w:rPr>
        <w:t>)</w:t>
      </w:r>
      <w:r w:rsidRPr="006F67FA">
        <w:rPr>
          <w:rFonts w:ascii="Arial" w:eastAsia="Times New Roman" w:hAnsi="Arial" w:cs="Arial"/>
          <w:lang w:eastAsia="de-DE"/>
        </w:rPr>
        <w:t xml:space="preserve"> </w:t>
      </w:r>
      <w:r w:rsidR="003B38AE">
        <w:rPr>
          <w:rFonts w:ascii="Arial" w:eastAsia="Times New Roman" w:hAnsi="Arial" w:cs="Arial"/>
          <w:lang w:eastAsia="de-DE"/>
        </w:rPr>
        <w:tab/>
        <w:t>(</w:t>
      </w:r>
      <w:r w:rsidRPr="006F67FA">
        <w:rPr>
          <w:rFonts w:ascii="Arial" w:eastAsia="Times New Roman" w:hAnsi="Arial" w:cs="Arial"/>
          <w:lang w:eastAsia="de-DE"/>
        </w:rPr>
        <w:t>Unterschrift)</w:t>
      </w:r>
    </w:p>
    <w:sectPr w:rsidR="007C5EE7" w:rsidRPr="008C1109" w:rsidSect="00CF4D16">
      <w:headerReference w:type="default" r:id="rId7"/>
      <w:footerReference w:type="default" r:id="rId8"/>
      <w:headerReference w:type="first" r:id="rId9"/>
      <w:footerReference w:type="first" r:id="rId10"/>
      <w:pgSz w:w="11906" w:h="16838" w:code="9"/>
      <w:pgMar w:top="964" w:right="737" w:bottom="680" w:left="1418"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A8" w:rsidRDefault="007111A8" w:rsidP="006F67FA">
      <w:pPr>
        <w:spacing w:after="0" w:line="240" w:lineRule="auto"/>
      </w:pPr>
      <w:r>
        <w:separator/>
      </w:r>
    </w:p>
  </w:endnote>
  <w:endnote w:type="continuationSeparator" w:id="0">
    <w:p w:rsidR="007111A8" w:rsidRDefault="007111A8" w:rsidP="006F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rsidR="00CF41FF">
      <w:t>01.07</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FA0D37">
      <w:t>3</w:t>
    </w:r>
    <w:r w:rsidRPr="001514CE">
      <w:fldChar w:fldCharType="end"/>
    </w:r>
    <w:r>
      <w:t xml:space="preserve"> von </w:t>
    </w:r>
    <w:r w:rsidR="00FA0D37">
      <w:fldChar w:fldCharType="begin"/>
    </w:r>
    <w:r w:rsidR="00FA0D37">
      <w:instrText xml:space="preserve"> NUMPAGES   \* MERGEFORMAT </w:instrText>
    </w:r>
    <w:r w:rsidR="00FA0D37">
      <w:fldChar w:fldCharType="separate"/>
    </w:r>
    <w:r w:rsidR="00FA0D37">
      <w:t>3</w:t>
    </w:r>
    <w:r w:rsidR="00FA0D3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P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rsidR="00CF41FF">
      <w:t>01.07</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FA0D37">
      <w:t>1</w:t>
    </w:r>
    <w:r w:rsidRPr="001514CE">
      <w:fldChar w:fldCharType="end"/>
    </w:r>
    <w:r>
      <w:t xml:space="preserve"> von </w:t>
    </w:r>
    <w:r w:rsidR="00FA0D37">
      <w:fldChar w:fldCharType="begin"/>
    </w:r>
    <w:r w:rsidR="00FA0D37">
      <w:instrText xml:space="preserve"> NUMPAGES   \* MERGEFORMAT </w:instrText>
    </w:r>
    <w:r w:rsidR="00FA0D37">
      <w:fldChar w:fldCharType="separate"/>
    </w:r>
    <w:r w:rsidR="00FA0D37">
      <w:t>3</w:t>
    </w:r>
    <w:r w:rsidR="00FA0D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A8" w:rsidRDefault="007111A8" w:rsidP="006F67FA">
      <w:pPr>
        <w:spacing w:after="0" w:line="240" w:lineRule="auto"/>
      </w:pPr>
      <w:r>
        <w:separator/>
      </w:r>
    </w:p>
  </w:footnote>
  <w:footnote w:type="continuationSeparator" w:id="0">
    <w:p w:rsidR="007111A8" w:rsidRDefault="007111A8" w:rsidP="006F67FA">
      <w:pPr>
        <w:spacing w:after="0" w:line="240" w:lineRule="auto"/>
      </w:pPr>
      <w:r>
        <w:continuationSeparator/>
      </w:r>
    </w:p>
  </w:footnote>
  <w:footnote w:id="1">
    <w:p w:rsidR="007111A8" w:rsidRPr="00647D31" w:rsidRDefault="007111A8" w:rsidP="00854888">
      <w:pPr>
        <w:pStyle w:val="Funotentext"/>
        <w:tabs>
          <w:tab w:val="left" w:pos="284"/>
        </w:tabs>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Landwirtschaftliche Betriebsnummer (wenn vorhanden). Falls nicht vorhanden, wird eine Unternehmensnummer auf </w:t>
      </w:r>
      <w:r w:rsidR="00854888">
        <w:rPr>
          <w:rFonts w:ascii="Arial" w:hAnsi="Arial" w:cs="Arial"/>
          <w:sz w:val="18"/>
          <w:szCs w:val="18"/>
        </w:rPr>
        <w:br/>
      </w:r>
      <w:r w:rsidRPr="00647D31">
        <w:rPr>
          <w:rFonts w:ascii="Arial" w:hAnsi="Arial" w:cs="Arial"/>
          <w:sz w:val="18"/>
          <w:szCs w:val="18"/>
        </w:rPr>
        <w:t>Anfrage der antragstellenden Person von der zuständigen Kreisverwaltung zugewiesen.</w:t>
      </w:r>
    </w:p>
  </w:footnote>
  <w:footnote w:id="2">
    <w:p w:rsidR="007111A8" w:rsidRPr="00647D31" w:rsidRDefault="007111A8" w:rsidP="00854888">
      <w:pPr>
        <w:pStyle w:val="Funotentext"/>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Verordnung (EU) Nr. 1408/2013 der Kommission vom 18.12.2013 über die Anwendung der Art. 107 und 108 des </w:t>
      </w:r>
      <w:r w:rsidR="00287241" w:rsidRPr="00647D31">
        <w:rPr>
          <w:rFonts w:ascii="Arial" w:hAnsi="Arial" w:cs="Arial"/>
          <w:sz w:val="18"/>
          <w:szCs w:val="18"/>
        </w:rPr>
        <w:br/>
      </w:r>
      <w:r w:rsidRPr="00647D31">
        <w:rPr>
          <w:rFonts w:ascii="Arial" w:hAnsi="Arial" w:cs="Arial"/>
          <w:sz w:val="18"/>
          <w:szCs w:val="18"/>
        </w:rPr>
        <w:t>Vertrags über die Arbeitsweise der Europäischen Union auf De-minimis-Beihilfen im Agrarsektor (ABl. EU Nr. L 352 vom 24.12.2013 S. 9, geändert durch Verordnung (EU) 2019/316 der Kommission vom 21.02.2019 (ABl. EU Nr. L 51, S. 1)</w:t>
      </w:r>
    </w:p>
  </w:footnote>
  <w:footnote w:id="3">
    <w:p w:rsidR="007111A8" w:rsidRPr="00647D31" w:rsidRDefault="007111A8" w:rsidP="00854888">
      <w:pPr>
        <w:pStyle w:val="Funotentext"/>
        <w:tabs>
          <w:tab w:val="left" w:pos="284"/>
        </w:tabs>
        <w:spacing w:after="40"/>
        <w:ind w:left="170" w:hanging="170"/>
        <w:jc w:val="both"/>
        <w:rPr>
          <w:rStyle w:val="Funotenzeichen"/>
          <w:rFonts w:ascii="Arial" w:hAnsi="Arial" w:cs="Arial"/>
          <w:sz w:val="18"/>
          <w:szCs w:val="18"/>
          <w:vertAlign w:val="baseline"/>
        </w:rPr>
      </w:pPr>
      <w:r w:rsidRPr="00647D31">
        <w:rPr>
          <w:rStyle w:val="Funotenzeichen"/>
          <w:rFonts w:ascii="Arial" w:hAnsi="Arial" w:cs="Arial"/>
          <w:sz w:val="18"/>
          <w:szCs w:val="18"/>
        </w:rPr>
        <w:footnoteRef/>
      </w:r>
      <w:r w:rsidRPr="00647D31">
        <w:rPr>
          <w:rStyle w:val="Funotenzeichen"/>
          <w:rFonts w:ascii="Arial" w:hAnsi="Arial" w:cs="Arial"/>
          <w:sz w:val="18"/>
          <w:szCs w:val="18"/>
          <w:vertAlign w:val="baseline"/>
        </w:rPr>
        <w:t xml:space="preserve"> </w:t>
      </w:r>
      <w:r w:rsidRPr="00647D31">
        <w:rPr>
          <w:rStyle w:val="Funotenzeichen"/>
          <w:rFonts w:ascii="Arial" w:hAnsi="Arial" w:cs="Arial"/>
          <w:sz w:val="18"/>
          <w:szCs w:val="18"/>
          <w:vertAlign w:val="baseline"/>
        </w:rPr>
        <w:tab/>
        <w:t>Die Art der De-minimis Beihilfe ist anzugeben (A = Agrar; D = DAWI; F = Fischerei; G = Gewerblich).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6F67FA" w:rsidRDefault="007111A8" w:rsidP="006F67FA">
    <w:pPr>
      <w:tabs>
        <w:tab w:val="center" w:pos="4536"/>
        <w:tab w:val="right" w:pos="9072"/>
      </w:tabs>
      <w:spacing w:after="0" w:line="240" w:lineRule="auto"/>
      <w:rPr>
        <w:rFonts w:ascii="Arial" w:eastAsia="Times New Roman" w:hAnsi="Arial" w:cs="Arial"/>
        <w:b/>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950BEB" w:rsidRDefault="007111A8" w:rsidP="00950BEB">
    <w:pPr>
      <w:tabs>
        <w:tab w:val="center" w:pos="4536"/>
        <w:tab w:val="right" w:pos="9072"/>
      </w:tabs>
      <w:spacing w:after="0" w:line="240" w:lineRule="auto"/>
      <w:rPr>
        <w:rFonts w:ascii="Arial" w:eastAsia="Times New Roman" w:hAnsi="Arial" w:cs="Arial"/>
        <w:b/>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LB4vW9weGwmFrtCi4JuoTNcqTNZbwiPEQD7ux6qAPkdP6QV//RZkTSPFfnzHsSiralriPMJlePpTWhx1bUKCA==" w:salt="HMM4nvmYiCGnoZ8AMJuuYg=="/>
  <w:defaultTabStop w:val="708"/>
  <w:autoHyphenation/>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CB"/>
    <w:rsid w:val="00124B74"/>
    <w:rsid w:val="001323CB"/>
    <w:rsid w:val="001E35E7"/>
    <w:rsid w:val="0028034D"/>
    <w:rsid w:val="00287241"/>
    <w:rsid w:val="00370C74"/>
    <w:rsid w:val="00382454"/>
    <w:rsid w:val="00393E63"/>
    <w:rsid w:val="003B38AE"/>
    <w:rsid w:val="00422CF5"/>
    <w:rsid w:val="00455B84"/>
    <w:rsid w:val="004821EF"/>
    <w:rsid w:val="004A6A3C"/>
    <w:rsid w:val="004E0254"/>
    <w:rsid w:val="00533CA2"/>
    <w:rsid w:val="005367D2"/>
    <w:rsid w:val="00575135"/>
    <w:rsid w:val="00580270"/>
    <w:rsid w:val="00592E5A"/>
    <w:rsid w:val="00647D31"/>
    <w:rsid w:val="00675D93"/>
    <w:rsid w:val="006A0BD6"/>
    <w:rsid w:val="006F3885"/>
    <w:rsid w:val="006F67FA"/>
    <w:rsid w:val="007111A8"/>
    <w:rsid w:val="00751D0E"/>
    <w:rsid w:val="007C5EE7"/>
    <w:rsid w:val="00826EF1"/>
    <w:rsid w:val="00854888"/>
    <w:rsid w:val="008C1109"/>
    <w:rsid w:val="008D6D6E"/>
    <w:rsid w:val="00921DBF"/>
    <w:rsid w:val="00926AC9"/>
    <w:rsid w:val="009341B9"/>
    <w:rsid w:val="00950BEB"/>
    <w:rsid w:val="00A142DA"/>
    <w:rsid w:val="00A33D34"/>
    <w:rsid w:val="00B05915"/>
    <w:rsid w:val="00BC67EA"/>
    <w:rsid w:val="00BF74E0"/>
    <w:rsid w:val="00C56E60"/>
    <w:rsid w:val="00C75038"/>
    <w:rsid w:val="00C83BCC"/>
    <w:rsid w:val="00CF0A7A"/>
    <w:rsid w:val="00CF41FF"/>
    <w:rsid w:val="00CF4D16"/>
    <w:rsid w:val="00D60AA6"/>
    <w:rsid w:val="00D90E57"/>
    <w:rsid w:val="00DA5F83"/>
    <w:rsid w:val="00DD4074"/>
    <w:rsid w:val="00E33576"/>
    <w:rsid w:val="00E473DA"/>
    <w:rsid w:val="00EC7280"/>
    <w:rsid w:val="00EE2983"/>
    <w:rsid w:val="00F3507C"/>
    <w:rsid w:val="00F377BF"/>
    <w:rsid w:val="00FA0D37"/>
    <w:rsid w:val="00FB2A2C"/>
    <w:rsid w:val="00FD32C0"/>
    <w:rsid w:val="00FE7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2B8BCA8"/>
  <w15:chartTrackingRefBased/>
  <w15:docId w15:val="{579E42FA-DB86-4FBC-B97F-97529AC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67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7FA"/>
  </w:style>
  <w:style w:type="paragraph" w:styleId="Fuzeile">
    <w:name w:val="footer"/>
    <w:basedOn w:val="Standard"/>
    <w:link w:val="FuzeileZchn"/>
    <w:uiPriority w:val="99"/>
    <w:unhideWhenUsed/>
    <w:rsid w:val="006F67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7FA"/>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iPriority w:val="99"/>
    <w:unhideWhenUsed/>
    <w:qFormat/>
    <w:rsid w:val="006F67FA"/>
    <w:pPr>
      <w:spacing w:after="0" w:line="240" w:lineRule="auto"/>
    </w:pPr>
    <w:rPr>
      <w:sz w:val="20"/>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uiPriority w:val="99"/>
    <w:rsid w:val="006F67FA"/>
    <w:rPr>
      <w:sz w:val="20"/>
      <w:szCs w:val="20"/>
    </w:rPr>
  </w:style>
  <w:style w:type="character" w:styleId="Funotenzeichen">
    <w:name w:val="footnote reference"/>
    <w:qFormat/>
    <w:rsid w:val="006F67FA"/>
    <w:rPr>
      <w:vertAlign w:val="superscript"/>
    </w:rPr>
  </w:style>
  <w:style w:type="paragraph" w:styleId="Sprechblasentext">
    <w:name w:val="Balloon Text"/>
    <w:basedOn w:val="Standard"/>
    <w:link w:val="SprechblasentextZchn"/>
    <w:uiPriority w:val="99"/>
    <w:semiHidden/>
    <w:unhideWhenUsed/>
    <w:rsid w:val="004821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1EF"/>
    <w:rPr>
      <w:rFonts w:ascii="Segoe UI" w:hAnsi="Segoe UI" w:cs="Segoe UI"/>
      <w:sz w:val="18"/>
      <w:szCs w:val="18"/>
    </w:rPr>
  </w:style>
  <w:style w:type="table" w:styleId="Tabellenraster">
    <w:name w:val="Table Grid"/>
    <w:basedOn w:val="NormaleTabelle"/>
    <w:uiPriority w:val="59"/>
    <w:rsid w:val="00BF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D4074"/>
    <w:pPr>
      <w:spacing w:after="0" w:line="240" w:lineRule="auto"/>
    </w:pPr>
  </w:style>
  <w:style w:type="paragraph" w:customStyle="1" w:styleId="TabelleSpaltelinks">
    <w:name w:val="Tabelle Spalte links"/>
    <w:basedOn w:val="Standard"/>
    <w:qFormat/>
    <w:rsid w:val="008C11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C59A5-1547-40AD-BB01-23F59F80B9EA}">
  <ds:schemaRefs>
    <ds:schemaRef ds:uri="http://schemas.openxmlformats.org/officeDocument/2006/bibliography"/>
  </ds:schemaRefs>
</ds:datastoreItem>
</file>

<file path=customXml/itemProps2.xml><?xml version="1.0" encoding="utf-8"?>
<ds:datastoreItem xmlns:ds="http://schemas.openxmlformats.org/officeDocument/2006/customXml" ds:itemID="{73256DA8-B054-4FD6-B0D9-77D2E4E3A909}"/>
</file>

<file path=customXml/itemProps3.xml><?xml version="1.0" encoding="utf-8"?>
<ds:datastoreItem xmlns:ds="http://schemas.openxmlformats.org/officeDocument/2006/customXml" ds:itemID="{DDB297E6-CF81-47D6-84E2-E3F44F304498}"/>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6363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Olaf Maier (ADD)</cp:lastModifiedBy>
  <cp:revision>15</cp:revision>
  <cp:lastPrinted>2024-07-16T11:16:00Z</cp:lastPrinted>
  <dcterms:created xsi:type="dcterms:W3CDTF">2024-04-11T08:40:00Z</dcterms:created>
  <dcterms:modified xsi:type="dcterms:W3CDTF">2024-07-16T12:20:00Z</dcterms:modified>
</cp:coreProperties>
</file>